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A0" w:rsidRDefault="00AB59A0" w:rsidP="00AB59A0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ПЕРЕЧЕНЬ </w:t>
      </w:r>
    </w:p>
    <w:p w:rsidR="00AB59A0" w:rsidRDefault="00AB59A0" w:rsidP="00AB59A0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постановлений  Абдрахмановского </w:t>
      </w:r>
    </w:p>
    <w:p w:rsidR="00AB59A0" w:rsidRDefault="00AB59A0" w:rsidP="00AB59A0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сельского  Исполнительного комитета</w:t>
      </w:r>
    </w:p>
    <w:p w:rsidR="00AB59A0" w:rsidRDefault="00AB59A0" w:rsidP="00AB59A0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AB59A0" w:rsidRDefault="00AB59A0" w:rsidP="00876A55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2010 году.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464"/>
        <w:gridCol w:w="4824"/>
        <w:gridCol w:w="2694"/>
      </w:tblGrid>
      <w:tr w:rsidR="00AB59A0" w:rsidTr="00876A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AB59A0" w:rsidTr="00876A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25.12.2010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и муниципальными  служащими, и соблюдения муниципальными служащими требований к служебному  поведению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Абдрахмановском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сельском исполнительном комитете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55" w:rsidRDefault="00AB59A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Представление </w:t>
            </w:r>
          </w:p>
          <w:p w:rsidR="00AB59A0" w:rsidRDefault="00876A55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649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от 11.03.2010 «</w:t>
            </w:r>
            <w:r w:rsidR="00AB59A0">
              <w:rPr>
                <w:color w:val="000000" w:themeColor="text1"/>
                <w:sz w:val="28"/>
                <w:szCs w:val="28"/>
              </w:rPr>
              <w:t xml:space="preserve">Об устранении нарушений законодательства о муниципальной службе и противодействии коррупции» </w:t>
            </w:r>
          </w:p>
          <w:p w:rsidR="00AB59A0" w:rsidRDefault="00AB59A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протест № 2953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от 23.12.2010</w:t>
            </w:r>
          </w:p>
        </w:tc>
      </w:tr>
      <w:tr w:rsidR="00AB59A0" w:rsidTr="00876A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25.12.2010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положении о комиссии по соблюдению требований к служебному поведению муниципальных служащих и урегулированию конфликта интересов в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Абдрахмановском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сельском Исполнительном комитете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Республики Татарстан.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Протест № 2906-п от 17.12.2010</w:t>
            </w:r>
          </w:p>
        </w:tc>
      </w:tr>
      <w:tr w:rsidR="00AB59A0" w:rsidTr="00876A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28.12.2010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Об утверждении Положения о представлении гражданами, претендующими на замещение должностей муниципальной службы, и муниципальными служащими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Абдрахмановского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сельского Исполнительного комитета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Альметьевского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муниципального района сведений о доходах, об имуществе и обязательствах имущественного характера.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0" w:rsidRDefault="00AB59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9A0" w:rsidTr="00876A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28.12.2010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A0" w:rsidRDefault="00AB59A0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 назначении ответственного лица по профилактике коррупционных и иных правонарушений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0" w:rsidRDefault="00AB59A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377D9" w:rsidRDefault="007377D9"/>
    <w:sectPr w:rsidR="007377D9" w:rsidSect="0073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B59A0"/>
    <w:rsid w:val="007377D9"/>
    <w:rsid w:val="00876A55"/>
    <w:rsid w:val="00AB59A0"/>
    <w:rsid w:val="00FF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2017-03-29T10:59:00Z</cp:lastPrinted>
  <dcterms:created xsi:type="dcterms:W3CDTF">2017-03-13T10:42:00Z</dcterms:created>
  <dcterms:modified xsi:type="dcterms:W3CDTF">2017-03-29T10:59:00Z</dcterms:modified>
</cp:coreProperties>
</file>